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19" w:rsidRDefault="007C7D19" w:rsidP="007C7D19">
      <w:pPr>
        <w:jc w:val="center"/>
      </w:pPr>
      <w:r>
        <w:rPr>
          <w:noProof/>
        </w:rPr>
        <w:drawing>
          <wp:inline distT="0" distB="0" distL="0" distR="0">
            <wp:extent cx="1184275" cy="1184275"/>
            <wp:effectExtent l="0" t="0" r="0" b="0"/>
            <wp:docPr id="1" name="Imagem 1" descr="LOGO_UFC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CG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D19" w:rsidRDefault="007C7D19" w:rsidP="007C7D19">
      <w:pPr>
        <w:jc w:val="center"/>
        <w:rPr>
          <w:b/>
          <w:sz w:val="16"/>
          <w:szCs w:val="16"/>
        </w:rPr>
      </w:pPr>
    </w:p>
    <w:p w:rsidR="007C7D19" w:rsidRDefault="007C7D19" w:rsidP="007C7D19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UNIVERSIDADE FEDERAL DE CAMPINA GRANDE</w:t>
      </w:r>
    </w:p>
    <w:p w:rsidR="007C7D19" w:rsidRDefault="007C7D19" w:rsidP="007C7D19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CENTRO DE HUMANIDADES</w:t>
      </w:r>
    </w:p>
    <w:p w:rsidR="007C7D19" w:rsidRDefault="007C7D19" w:rsidP="007C7D19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PROGRAMA DE PÓS-GRADUAÇÃO EM CIÊNCIAS SOCIAIS</w:t>
      </w:r>
    </w:p>
    <w:p w:rsidR="007C7D19" w:rsidRDefault="007C7D19" w:rsidP="007C7D19">
      <w:pPr>
        <w:pStyle w:val="Justmest"/>
      </w:pPr>
    </w:p>
    <w:p w:rsidR="007C7D19" w:rsidRDefault="007C7D19" w:rsidP="007C7D19">
      <w:pPr>
        <w:pStyle w:val="Justmest"/>
      </w:pPr>
    </w:p>
    <w:p w:rsidR="007C7D19" w:rsidRPr="00014EF8" w:rsidRDefault="007C7D19" w:rsidP="007C7D19">
      <w:pPr>
        <w:pStyle w:val="Justmest"/>
        <w:jc w:val="center"/>
      </w:pPr>
      <w:r w:rsidRPr="00014EF8">
        <w:rPr>
          <w:b/>
          <w:bCs/>
        </w:rPr>
        <w:t>RELIGI</w:t>
      </w:r>
      <w:r w:rsidR="00E50CEE">
        <w:rPr>
          <w:b/>
          <w:bCs/>
        </w:rPr>
        <w:t>ÃO</w:t>
      </w:r>
      <w:proofErr w:type="gramStart"/>
      <w:r w:rsidR="00E50CEE">
        <w:rPr>
          <w:b/>
          <w:bCs/>
        </w:rPr>
        <w:t xml:space="preserve">  </w:t>
      </w:r>
      <w:proofErr w:type="gramEnd"/>
      <w:r w:rsidR="00E50CEE">
        <w:rPr>
          <w:b/>
          <w:bCs/>
        </w:rPr>
        <w:t>E  SOCIEDADE</w:t>
      </w:r>
    </w:p>
    <w:p w:rsidR="007C7D19" w:rsidRDefault="007C7D19" w:rsidP="007C7D19">
      <w:pPr>
        <w:pStyle w:val="Justmest"/>
        <w:jc w:val="center"/>
        <w:rPr>
          <w:i/>
          <w:iCs/>
        </w:rPr>
      </w:pPr>
    </w:p>
    <w:p w:rsidR="007C7D19" w:rsidRDefault="007C7D19" w:rsidP="007C7D19">
      <w:pPr>
        <w:pStyle w:val="Justmest"/>
        <w:jc w:val="center"/>
        <w:rPr>
          <w:i/>
          <w:iCs/>
        </w:rPr>
      </w:pPr>
      <w:r>
        <w:rPr>
          <w:i/>
          <w:iCs/>
        </w:rPr>
        <w:t>PROF:</w:t>
      </w:r>
      <w:proofErr w:type="gramStart"/>
      <w:r>
        <w:rPr>
          <w:i/>
          <w:iCs/>
        </w:rPr>
        <w:t xml:space="preserve">  </w:t>
      </w:r>
      <w:proofErr w:type="gramEnd"/>
      <w:r>
        <w:rPr>
          <w:i/>
          <w:iCs/>
        </w:rPr>
        <w:t>RODRIGO DE AZEREDO GRÜNEWALD</w:t>
      </w:r>
    </w:p>
    <w:p w:rsidR="007C7D19" w:rsidRDefault="007C7D19" w:rsidP="007C7D19">
      <w:pPr>
        <w:pStyle w:val="Justmest"/>
      </w:pPr>
    </w:p>
    <w:p w:rsidR="007C7D19" w:rsidRDefault="007C7D19" w:rsidP="007C7D19">
      <w:pPr>
        <w:pStyle w:val="Justmest"/>
      </w:pPr>
    </w:p>
    <w:p w:rsidR="007C7D19" w:rsidRDefault="007C7D19" w:rsidP="007C7D19">
      <w:pPr>
        <w:pStyle w:val="Justmest"/>
      </w:pPr>
      <w:r>
        <w:t>PERÍODO: 2012 / 1</w:t>
      </w:r>
    </w:p>
    <w:p w:rsidR="007C7D19" w:rsidRDefault="007C7D19" w:rsidP="007C7D19">
      <w:pPr>
        <w:pStyle w:val="Justmest"/>
      </w:pPr>
      <w:proofErr w:type="gramStart"/>
      <w:r>
        <w:t>4</w:t>
      </w:r>
      <w:proofErr w:type="gramEnd"/>
      <w:r>
        <w:t xml:space="preserve"> CRÉDITOS</w:t>
      </w:r>
    </w:p>
    <w:p w:rsidR="007C7D19" w:rsidRPr="00062F96" w:rsidRDefault="007C7D19" w:rsidP="007C7D19">
      <w:pPr>
        <w:pStyle w:val="Justmest"/>
      </w:pPr>
    </w:p>
    <w:p w:rsidR="007C7D19" w:rsidRPr="00062F96" w:rsidRDefault="007C7D19" w:rsidP="007C7D19">
      <w:pPr>
        <w:pStyle w:val="Justmest"/>
      </w:pPr>
      <w:r w:rsidRPr="00062F96">
        <w:t>EMENTA:</w:t>
      </w:r>
      <w:proofErr w:type="gramStart"/>
      <w:r w:rsidRPr="00062F96">
        <w:t xml:space="preserve">  </w:t>
      </w:r>
      <w:proofErr w:type="gramEnd"/>
      <w:r w:rsidRPr="00062F96">
        <w:t>A religião nas teorias clássicas das ciências sociais. Paradigmas contemporâneos dos estudos sobre o fenômeno religioso. Religião, política e movimentos sociais. Gênero, sexualidade e religião. Conversão, sincretismo e mercado religioso. Magia, xamanismo e sistemas cosmológicos.</w:t>
      </w:r>
      <w:proofErr w:type="gramStart"/>
    </w:p>
    <w:p w:rsidR="007C7D19" w:rsidRPr="00062F96" w:rsidRDefault="007C7D19" w:rsidP="007C7D19">
      <w:pPr>
        <w:pStyle w:val="Justmest"/>
      </w:pPr>
      <w:proofErr w:type="gramEnd"/>
    </w:p>
    <w:p w:rsidR="007C7D19" w:rsidRPr="00062F96" w:rsidRDefault="007C7D19" w:rsidP="007C7D19">
      <w:pPr>
        <w:pStyle w:val="Justmest"/>
      </w:pPr>
      <w:r w:rsidRPr="00062F96">
        <w:t>OBJETIVO:</w:t>
      </w:r>
      <w:proofErr w:type="gramStart"/>
      <w:r w:rsidRPr="00062F96">
        <w:t xml:space="preserve"> </w:t>
      </w:r>
      <w:r w:rsidRPr="00062F96">
        <w:t xml:space="preserve">  </w:t>
      </w:r>
      <w:proofErr w:type="gramEnd"/>
      <w:r w:rsidRPr="00062F96">
        <w:t>Trabalhar correntes clássicas e atuais do pensamento antropológico sobre magia e religião.</w:t>
      </w:r>
      <w:r w:rsidR="00D106DD" w:rsidRPr="00062F96">
        <w:t xml:space="preserve"> Refletir o pluralism</w:t>
      </w:r>
      <w:bookmarkStart w:id="0" w:name="_GoBack"/>
      <w:bookmarkEnd w:id="0"/>
      <w:r w:rsidR="00D106DD" w:rsidRPr="00062F96">
        <w:t>o religioso no Brasil.</w:t>
      </w:r>
    </w:p>
    <w:p w:rsidR="007C7D19" w:rsidRDefault="007C7D19" w:rsidP="007C7D19">
      <w:pPr>
        <w:pStyle w:val="Justmest"/>
      </w:pPr>
    </w:p>
    <w:p w:rsidR="007C7D19" w:rsidRDefault="007C7D19" w:rsidP="007C7D19">
      <w:pPr>
        <w:pStyle w:val="Justmest"/>
        <w:rPr>
          <w:b/>
          <w:bCs/>
        </w:rPr>
      </w:pPr>
    </w:p>
    <w:p w:rsidR="007C7D19" w:rsidRDefault="007C7D19" w:rsidP="007C7D19">
      <w:pPr>
        <w:pStyle w:val="Justmest"/>
        <w:rPr>
          <w:b/>
          <w:bCs/>
        </w:rPr>
      </w:pPr>
    </w:p>
    <w:p w:rsidR="007C7D19" w:rsidRDefault="007C7D19" w:rsidP="007C7D19">
      <w:pPr>
        <w:pStyle w:val="Justmest"/>
        <w:rPr>
          <w:b/>
          <w:bCs/>
        </w:rPr>
      </w:pPr>
    </w:p>
    <w:p w:rsidR="007C7D19" w:rsidRDefault="007C7D19" w:rsidP="007C7D19">
      <w:pPr>
        <w:pStyle w:val="Justmest"/>
        <w:rPr>
          <w:b/>
          <w:bCs/>
        </w:rPr>
      </w:pPr>
    </w:p>
    <w:p w:rsidR="007C7D19" w:rsidRDefault="007C7D19" w:rsidP="007C7D19">
      <w:pPr>
        <w:pStyle w:val="Justmest"/>
        <w:rPr>
          <w:b/>
          <w:bCs/>
        </w:rPr>
      </w:pPr>
    </w:p>
    <w:p w:rsidR="007C7D19" w:rsidRDefault="007C7D19" w:rsidP="007C7D19">
      <w:pPr>
        <w:pStyle w:val="Justmest"/>
        <w:rPr>
          <w:b/>
          <w:bCs/>
        </w:rPr>
      </w:pPr>
    </w:p>
    <w:p w:rsidR="007C7D19" w:rsidRDefault="007C7D19" w:rsidP="007C7D19">
      <w:pPr>
        <w:pStyle w:val="Justmest"/>
        <w:rPr>
          <w:b/>
        </w:rPr>
      </w:pPr>
      <w:r w:rsidRPr="0080327A">
        <w:rPr>
          <w:b/>
        </w:rPr>
        <w:lastRenderedPageBreak/>
        <w:t>UNIDADE I</w:t>
      </w:r>
      <w:proofErr w:type="gramStart"/>
      <w:r w:rsidRPr="0080327A">
        <w:rPr>
          <w:b/>
        </w:rPr>
        <w:t xml:space="preserve">  </w:t>
      </w:r>
      <w:proofErr w:type="gramEnd"/>
      <w:r w:rsidRPr="0080327A">
        <w:rPr>
          <w:b/>
        </w:rPr>
        <w:t>- Magia</w:t>
      </w:r>
      <w:r w:rsidR="00FF7465">
        <w:rPr>
          <w:b/>
        </w:rPr>
        <w:t>, Xamanismo e Pensamento Selvagem</w:t>
      </w:r>
      <w:r>
        <w:rPr>
          <w:b/>
        </w:rPr>
        <w:t>: simbolismo?</w:t>
      </w:r>
    </w:p>
    <w:p w:rsidR="007C7D19" w:rsidRPr="0080327A" w:rsidRDefault="007C7D19" w:rsidP="007C7D19">
      <w:pPr>
        <w:pStyle w:val="Justmest"/>
        <w:rPr>
          <w:b/>
        </w:rPr>
      </w:pPr>
    </w:p>
    <w:p w:rsidR="00FF7465" w:rsidRPr="00FF7465" w:rsidRDefault="00FF7465" w:rsidP="005406E1">
      <w:pPr>
        <w:pStyle w:val="Justmest"/>
        <w:rPr>
          <w:b/>
          <w:i/>
        </w:rPr>
      </w:pPr>
      <w:r w:rsidRPr="00FF7465">
        <w:rPr>
          <w:b/>
          <w:i/>
        </w:rPr>
        <w:t xml:space="preserve">Sessões: 1 a </w:t>
      </w:r>
      <w:r w:rsidR="00FC47A6">
        <w:rPr>
          <w:b/>
          <w:i/>
        </w:rPr>
        <w:t>4</w:t>
      </w:r>
    </w:p>
    <w:p w:rsidR="00FF7465" w:rsidRDefault="00FF7465" w:rsidP="005406E1">
      <w:pPr>
        <w:pStyle w:val="Justmest"/>
      </w:pPr>
    </w:p>
    <w:p w:rsidR="007C7D19" w:rsidRDefault="007C7D19" w:rsidP="007C7D19">
      <w:pPr>
        <w:pStyle w:val="Justmest"/>
        <w:rPr>
          <w:bCs/>
        </w:rPr>
      </w:pPr>
      <w:r w:rsidRPr="00FF7465">
        <w:t xml:space="preserve">FRAZER, J. G. 1950. </w:t>
      </w:r>
      <w:proofErr w:type="gramStart"/>
      <w:r w:rsidRPr="002F1ABE">
        <w:rPr>
          <w:lang w:val="en-US"/>
        </w:rPr>
        <w:t>“Magic and Religion”.</w:t>
      </w:r>
      <w:proofErr w:type="gramEnd"/>
      <w:r w:rsidRPr="002F1ABE">
        <w:rPr>
          <w:lang w:val="en-US"/>
        </w:rPr>
        <w:t xml:space="preserve">  In: </w:t>
      </w:r>
      <w:r w:rsidRPr="002F1ABE">
        <w:rPr>
          <w:b/>
          <w:bCs/>
          <w:lang w:val="en-US"/>
        </w:rPr>
        <w:t>The Golden Bough.</w:t>
      </w:r>
      <w:r w:rsidRPr="002F1ABE">
        <w:rPr>
          <w:bCs/>
          <w:lang w:val="en-US"/>
        </w:rPr>
        <w:t xml:space="preserve"> </w:t>
      </w:r>
      <w:r>
        <w:rPr>
          <w:bCs/>
        </w:rPr>
        <w:t xml:space="preserve">New York: </w:t>
      </w:r>
      <w:proofErr w:type="spellStart"/>
      <w:r>
        <w:rPr>
          <w:bCs/>
        </w:rPr>
        <w:t>Mamillan</w:t>
      </w:r>
      <w:proofErr w:type="spellEnd"/>
      <w:r>
        <w:rPr>
          <w:bCs/>
        </w:rPr>
        <w:t>. [1922].</w:t>
      </w:r>
    </w:p>
    <w:p w:rsidR="005406E1" w:rsidRDefault="005406E1" w:rsidP="005406E1">
      <w:pPr>
        <w:spacing w:line="360" w:lineRule="auto"/>
        <w:jc w:val="both"/>
      </w:pPr>
      <w:r>
        <w:t xml:space="preserve">MAUSS, M. 1974. “Esboço de uma Teoria Geral da Magia”. In: </w:t>
      </w:r>
      <w:r>
        <w:rPr>
          <w:b/>
          <w:bCs/>
        </w:rPr>
        <w:t>Sociologia e Antropologia, Vol. 1.</w:t>
      </w:r>
      <w:r>
        <w:t xml:space="preserve"> São Paulo: </w:t>
      </w:r>
      <w:proofErr w:type="spellStart"/>
      <w:r>
        <w:t>epu</w:t>
      </w:r>
      <w:proofErr w:type="spellEnd"/>
      <w:r>
        <w:t>/Edusp. [1902-1903].</w:t>
      </w:r>
    </w:p>
    <w:p w:rsidR="005406E1" w:rsidRDefault="005406E1" w:rsidP="005406E1">
      <w:pPr>
        <w:spacing w:line="360" w:lineRule="auto"/>
        <w:jc w:val="both"/>
      </w:pPr>
      <w:r w:rsidRPr="00D56963">
        <w:t>LÉVI-STRAUSS, L. </w:t>
      </w:r>
      <w:r>
        <w:t>1975</w:t>
      </w:r>
      <w:r w:rsidRPr="00D56963">
        <w:t xml:space="preserve"> </w:t>
      </w:r>
      <w:r>
        <w:t xml:space="preserve">“O Feiticeiro e sua Magia”. In: </w:t>
      </w:r>
      <w:r>
        <w:rPr>
          <w:b/>
          <w:bCs/>
        </w:rPr>
        <w:t>Antropologia Estrutural.</w:t>
      </w:r>
      <w:r>
        <w:t xml:space="preserve"> Rio de Janeiro: Tempo Brasileiro. [1949].</w:t>
      </w:r>
    </w:p>
    <w:p w:rsidR="005406E1" w:rsidRDefault="005406E1" w:rsidP="005406E1">
      <w:pPr>
        <w:pStyle w:val="Justmest"/>
      </w:pPr>
      <w:r w:rsidRPr="00D56963">
        <w:t>LÉVI-STRAUSS, L. </w:t>
      </w:r>
      <w:r>
        <w:t>1975</w:t>
      </w:r>
      <w:r w:rsidRPr="00D56963">
        <w:t xml:space="preserve"> </w:t>
      </w:r>
      <w:r>
        <w:t xml:space="preserve">“A Eficácia Simbólica”. In: </w:t>
      </w:r>
      <w:r>
        <w:rPr>
          <w:b/>
          <w:bCs/>
        </w:rPr>
        <w:t>Antropologia Estrutural.</w:t>
      </w:r>
      <w:r>
        <w:t xml:space="preserve"> Rio de Janeiro: Tempo Brasileiro. [1949].</w:t>
      </w:r>
    </w:p>
    <w:p w:rsidR="005406E1" w:rsidRPr="00093455" w:rsidRDefault="005406E1" w:rsidP="005406E1">
      <w:pPr>
        <w:pStyle w:val="Justmest"/>
      </w:pPr>
      <w:r>
        <w:t xml:space="preserve">ELIADE, M. 1998. </w:t>
      </w:r>
      <w:r>
        <w:rPr>
          <w:b/>
        </w:rPr>
        <w:t>O Xamanismo.</w:t>
      </w:r>
      <w:r>
        <w:t xml:space="preserve"> (Prefácio e Cap. 1). São Paulo: Martins Fontes. </w:t>
      </w:r>
      <w:r w:rsidRPr="002F1ABE">
        <w:rPr>
          <w:lang w:val="en-US"/>
        </w:rPr>
        <w:t>[1951].</w:t>
      </w:r>
    </w:p>
    <w:p w:rsidR="007C7D19" w:rsidRDefault="007C7D19" w:rsidP="007C7D19">
      <w:pPr>
        <w:pStyle w:val="Justmest"/>
      </w:pPr>
      <w:r>
        <w:t xml:space="preserve">DOUGLAS, M. 1976. </w:t>
      </w:r>
      <w:r>
        <w:rPr>
          <w:b/>
        </w:rPr>
        <w:t>Pureza e Perigo.</w:t>
      </w:r>
      <w:r>
        <w:t xml:space="preserve"> (Introd</w:t>
      </w:r>
      <w:r w:rsidR="00FF7465">
        <w:t xml:space="preserve">ução e Caps.: </w:t>
      </w:r>
      <w:proofErr w:type="gramStart"/>
      <w:r>
        <w:t>4</w:t>
      </w:r>
      <w:proofErr w:type="gramEnd"/>
      <w:r>
        <w:t xml:space="preserve"> e 6). São Paulo: Perspectiva. [1966].</w:t>
      </w:r>
    </w:p>
    <w:p w:rsidR="005406E1" w:rsidRDefault="005406E1" w:rsidP="005406E1">
      <w:pPr>
        <w:spacing w:line="360" w:lineRule="auto"/>
      </w:pPr>
      <w:r w:rsidRPr="00D56963">
        <w:t>LÉVI-STRAUSS, L. </w:t>
      </w:r>
      <w:r>
        <w:t xml:space="preserve">1989. </w:t>
      </w:r>
      <w:r>
        <w:rPr>
          <w:b/>
        </w:rPr>
        <w:t>O Pensamento Selvagem.</w:t>
      </w:r>
      <w:r>
        <w:t xml:space="preserve"> (Caps.: </w:t>
      </w:r>
      <w:proofErr w:type="gramStart"/>
      <w:r>
        <w:t>1</w:t>
      </w:r>
      <w:proofErr w:type="gramEnd"/>
      <w:r>
        <w:t xml:space="preserve"> e 2). Campinas: Papirus. [1962].</w:t>
      </w:r>
    </w:p>
    <w:p w:rsidR="005406E1" w:rsidRDefault="005406E1" w:rsidP="005406E1">
      <w:pPr>
        <w:spacing w:line="360" w:lineRule="auto"/>
      </w:pPr>
      <w:r>
        <w:t xml:space="preserve">APPIAH, K. A. 2008. “Velhos Deuses, Novos Mundos”. In: </w:t>
      </w:r>
      <w:r>
        <w:rPr>
          <w:b/>
        </w:rPr>
        <w:t>Na Casa de Meu Pai: a África na Filosofia da Cultura.</w:t>
      </w:r>
      <w:r>
        <w:t xml:space="preserve"> Rio de Janeiro: Contraponto. [1992].</w:t>
      </w:r>
    </w:p>
    <w:p w:rsidR="005406E1" w:rsidRDefault="005406E1" w:rsidP="007C7D19">
      <w:pPr>
        <w:pStyle w:val="Justmest"/>
      </w:pPr>
    </w:p>
    <w:p w:rsidR="00D106DD" w:rsidRDefault="00D106DD" w:rsidP="007C7D19">
      <w:pPr>
        <w:pStyle w:val="Justmest"/>
        <w:rPr>
          <w:b/>
        </w:rPr>
      </w:pPr>
    </w:p>
    <w:p w:rsidR="007C7D19" w:rsidRDefault="00FF7465" w:rsidP="007C7D19">
      <w:pPr>
        <w:pStyle w:val="Justmest"/>
        <w:rPr>
          <w:b/>
          <w:bCs/>
        </w:rPr>
      </w:pPr>
      <w:r w:rsidRPr="0080327A">
        <w:rPr>
          <w:b/>
        </w:rPr>
        <w:t xml:space="preserve">UNIDADE </w:t>
      </w:r>
      <w:r>
        <w:rPr>
          <w:b/>
        </w:rPr>
        <w:t>II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Elementos da Religião</w:t>
      </w:r>
    </w:p>
    <w:p w:rsidR="007C7D19" w:rsidRDefault="007C7D19" w:rsidP="007C7D19">
      <w:pPr>
        <w:spacing w:line="360" w:lineRule="auto"/>
      </w:pPr>
    </w:p>
    <w:p w:rsidR="00FF7465" w:rsidRPr="00FF7465" w:rsidRDefault="00FF7465" w:rsidP="00FF7465">
      <w:pPr>
        <w:pStyle w:val="Justmest"/>
        <w:rPr>
          <w:b/>
          <w:i/>
        </w:rPr>
      </w:pPr>
      <w:r w:rsidRPr="00FF7465">
        <w:rPr>
          <w:b/>
          <w:i/>
        </w:rPr>
        <w:t>Sess</w:t>
      </w:r>
      <w:r>
        <w:rPr>
          <w:b/>
          <w:i/>
        </w:rPr>
        <w:t xml:space="preserve">ões: </w:t>
      </w:r>
      <w:r w:rsidR="00D106DD">
        <w:rPr>
          <w:b/>
          <w:i/>
        </w:rPr>
        <w:t xml:space="preserve">5 a </w:t>
      </w:r>
      <w:r>
        <w:rPr>
          <w:b/>
          <w:i/>
        </w:rPr>
        <w:t>6</w:t>
      </w:r>
    </w:p>
    <w:p w:rsidR="007C7D19" w:rsidRDefault="007C7D19" w:rsidP="007C7D19">
      <w:pPr>
        <w:spacing w:line="360" w:lineRule="auto"/>
        <w:rPr>
          <w:b/>
          <w:bCs/>
        </w:rPr>
      </w:pPr>
    </w:p>
    <w:p w:rsidR="007C7D19" w:rsidRPr="002F1ABE" w:rsidRDefault="007C7D19" w:rsidP="007C7D19">
      <w:pPr>
        <w:spacing w:line="360" w:lineRule="auto"/>
      </w:pPr>
      <w:r w:rsidRPr="002F1ABE">
        <w:t xml:space="preserve">HUBERT, H. &amp; MAUSS, M. 1981. “Ensaio Sobre a Natureza e a Função do Sacrifício”. In: M. </w:t>
      </w:r>
      <w:proofErr w:type="spellStart"/>
      <w:r w:rsidRPr="002F1ABE">
        <w:t>Mauss</w:t>
      </w:r>
      <w:proofErr w:type="spellEnd"/>
      <w:r w:rsidRPr="002F1ABE">
        <w:t xml:space="preserve">. </w:t>
      </w:r>
      <w:r w:rsidRPr="002F1ABE">
        <w:rPr>
          <w:b/>
        </w:rPr>
        <w:t>Ensaios de Sociologia.</w:t>
      </w:r>
      <w:r w:rsidRPr="002F1ABE">
        <w:t xml:space="preserve"> São Paulo: Perspectiva. [1899].</w:t>
      </w:r>
    </w:p>
    <w:p w:rsidR="007C7D19" w:rsidRPr="002F1ABE" w:rsidRDefault="007C7D19" w:rsidP="007C7D19">
      <w:pPr>
        <w:spacing w:line="360" w:lineRule="auto"/>
      </w:pPr>
      <w:r w:rsidRPr="002F1ABE">
        <w:t xml:space="preserve">MAUSS, M. 1981. </w:t>
      </w:r>
      <w:proofErr w:type="gramStart"/>
      <w:r>
        <w:rPr>
          <w:lang w:val="en-US"/>
        </w:rPr>
        <w:t xml:space="preserve">“A </w:t>
      </w:r>
      <w:proofErr w:type="spellStart"/>
      <w:r>
        <w:rPr>
          <w:lang w:val="en-US"/>
        </w:rPr>
        <w:t>Prece</w:t>
      </w:r>
      <w:proofErr w:type="spellEnd"/>
      <w:r>
        <w:rPr>
          <w:lang w:val="en-US"/>
        </w:rPr>
        <w:t>”.</w:t>
      </w:r>
      <w:proofErr w:type="gramEnd"/>
      <w:r>
        <w:rPr>
          <w:lang w:val="en-US"/>
        </w:rPr>
        <w:t xml:space="preserve"> In: M. </w:t>
      </w:r>
      <w:proofErr w:type="spellStart"/>
      <w:r>
        <w:rPr>
          <w:lang w:val="en-US"/>
        </w:rPr>
        <w:t>Mauss</w:t>
      </w:r>
      <w:proofErr w:type="spellEnd"/>
      <w:r>
        <w:rPr>
          <w:lang w:val="en-US"/>
        </w:rPr>
        <w:t xml:space="preserve">. </w:t>
      </w:r>
      <w:r w:rsidRPr="002F1ABE">
        <w:rPr>
          <w:b/>
        </w:rPr>
        <w:t>Ensaios de Sociologia.</w:t>
      </w:r>
      <w:r w:rsidRPr="002F1ABE">
        <w:t xml:space="preserve"> São Paulo: Perspectiva. [1909].</w:t>
      </w:r>
    </w:p>
    <w:p w:rsidR="005406E1" w:rsidRDefault="007C7D19" w:rsidP="005406E1">
      <w:pPr>
        <w:spacing w:line="360" w:lineRule="auto"/>
        <w:jc w:val="both"/>
      </w:pPr>
      <w:r>
        <w:t xml:space="preserve">DURKHEIM, E. 1978. “As Formas Elementares da Vida Religiosa - Introdução e Conclusão”. In: </w:t>
      </w:r>
      <w:r w:rsidRPr="00BA073A">
        <w:rPr>
          <w:b/>
        </w:rPr>
        <w:t>Os Pensadores</w:t>
      </w:r>
      <w:r>
        <w:t>. São Paulo: Abril Cultural. [1912].</w:t>
      </w:r>
    </w:p>
    <w:p w:rsidR="005406E1" w:rsidRDefault="005406E1" w:rsidP="005406E1">
      <w:pPr>
        <w:spacing w:line="360" w:lineRule="auto"/>
        <w:jc w:val="both"/>
      </w:pPr>
      <w:r>
        <w:lastRenderedPageBreak/>
        <w:t xml:space="preserve">WEBER, M. </w:t>
      </w:r>
      <w:r>
        <w:t xml:space="preserve">1991. </w:t>
      </w:r>
      <w:r>
        <w:t xml:space="preserve">Sociologia da Religião (tipos de relações comunitárias religiosas). In: </w:t>
      </w:r>
      <w:r>
        <w:rPr>
          <w:b/>
        </w:rPr>
        <w:t>Economia e Sociedade, Vol. I.</w:t>
      </w:r>
      <w:r>
        <w:t xml:space="preserve"> Brasília, E</w:t>
      </w:r>
      <w:r>
        <w:t>ditora UNB</w:t>
      </w:r>
      <w:r>
        <w:t>.</w:t>
      </w:r>
      <w:r>
        <w:t xml:space="preserve"> </w:t>
      </w:r>
      <w:r w:rsidR="00D75492">
        <w:t>[1921].</w:t>
      </w:r>
    </w:p>
    <w:p w:rsidR="00FF7465" w:rsidRPr="0069507E" w:rsidRDefault="00FF7465" w:rsidP="00FF7465">
      <w:pPr>
        <w:spacing w:line="360" w:lineRule="auto"/>
        <w:rPr>
          <w:bCs/>
        </w:rPr>
      </w:pPr>
      <w:r w:rsidRPr="0069507E">
        <w:t>LEWIS,</w:t>
      </w:r>
      <w:r>
        <w:t xml:space="preserve"> I. M. 1977. </w:t>
      </w:r>
      <w:r>
        <w:rPr>
          <w:b/>
        </w:rPr>
        <w:t>Êxtase Religioso.</w:t>
      </w:r>
      <w:r>
        <w:t xml:space="preserve"> (Prefácio e </w:t>
      </w:r>
      <w:proofErr w:type="spellStart"/>
      <w:r>
        <w:t>Caps</w:t>
      </w:r>
      <w:proofErr w:type="spellEnd"/>
      <w:r>
        <w:t xml:space="preserve">: </w:t>
      </w:r>
      <w:proofErr w:type="gramStart"/>
      <w:r>
        <w:t>1, 2 e 3</w:t>
      </w:r>
      <w:proofErr w:type="gramEnd"/>
      <w:r>
        <w:t>). São Paulo: Perspectiva. [1971].</w:t>
      </w:r>
    </w:p>
    <w:p w:rsidR="00FF7465" w:rsidRDefault="00FF7465" w:rsidP="005406E1">
      <w:pPr>
        <w:spacing w:line="360" w:lineRule="auto"/>
        <w:jc w:val="both"/>
      </w:pPr>
    </w:p>
    <w:p w:rsidR="00D106DD" w:rsidRDefault="00D106DD" w:rsidP="00FF7465">
      <w:pPr>
        <w:pStyle w:val="Justmest"/>
        <w:rPr>
          <w:b/>
        </w:rPr>
      </w:pPr>
    </w:p>
    <w:p w:rsidR="00FF7465" w:rsidRDefault="00FF7465" w:rsidP="00FF7465">
      <w:pPr>
        <w:pStyle w:val="Justmest"/>
        <w:rPr>
          <w:b/>
          <w:bCs/>
        </w:rPr>
      </w:pPr>
      <w:r w:rsidRPr="0080327A">
        <w:rPr>
          <w:b/>
        </w:rPr>
        <w:t xml:space="preserve">UNIDADE </w:t>
      </w:r>
      <w:r>
        <w:rPr>
          <w:b/>
        </w:rPr>
        <w:t>II</w:t>
      </w:r>
      <w:r>
        <w:rPr>
          <w:b/>
        </w:rPr>
        <w:t>I</w:t>
      </w:r>
      <w:proofErr w:type="gramStart"/>
      <w:r>
        <w:rPr>
          <w:b/>
        </w:rPr>
        <w:t xml:space="preserve">  </w:t>
      </w:r>
      <w:proofErr w:type="gramEnd"/>
      <w:r w:rsidRPr="00FF7465">
        <w:rPr>
          <w:b/>
        </w:rPr>
        <w:t>- Pensando e Repensando o Lugar da Religião</w:t>
      </w:r>
    </w:p>
    <w:p w:rsidR="00FF7465" w:rsidRDefault="00FF7465" w:rsidP="00FF7465">
      <w:pPr>
        <w:spacing w:line="360" w:lineRule="auto"/>
      </w:pPr>
    </w:p>
    <w:p w:rsidR="00FF7465" w:rsidRPr="00FF7465" w:rsidRDefault="00FF7465" w:rsidP="00FF7465">
      <w:pPr>
        <w:pStyle w:val="Justmest"/>
        <w:rPr>
          <w:b/>
          <w:i/>
        </w:rPr>
      </w:pPr>
      <w:r w:rsidRPr="00FF7465">
        <w:rPr>
          <w:b/>
          <w:i/>
        </w:rPr>
        <w:t>Sess</w:t>
      </w:r>
      <w:r>
        <w:rPr>
          <w:b/>
          <w:i/>
        </w:rPr>
        <w:t xml:space="preserve">ões: </w:t>
      </w:r>
      <w:r w:rsidR="00D106DD">
        <w:rPr>
          <w:b/>
          <w:i/>
        </w:rPr>
        <w:t>7</w:t>
      </w:r>
      <w:r w:rsidRPr="00FF7465">
        <w:rPr>
          <w:b/>
          <w:i/>
        </w:rPr>
        <w:t xml:space="preserve"> a </w:t>
      </w:r>
      <w:r w:rsidR="00D106DD">
        <w:rPr>
          <w:b/>
          <w:i/>
        </w:rPr>
        <w:t>9</w:t>
      </w:r>
    </w:p>
    <w:p w:rsidR="007C7D19" w:rsidRPr="002F1ABE" w:rsidRDefault="007C7D19" w:rsidP="007C7D19">
      <w:pPr>
        <w:spacing w:line="360" w:lineRule="auto"/>
      </w:pPr>
    </w:p>
    <w:p w:rsidR="007C7D19" w:rsidRDefault="007C7D19" w:rsidP="007C7D19">
      <w:pPr>
        <w:spacing w:line="360" w:lineRule="auto"/>
        <w:jc w:val="both"/>
      </w:pPr>
      <w:r>
        <w:t xml:space="preserve">BERGER, P. 1985. </w:t>
      </w:r>
      <w:r>
        <w:rPr>
          <w:b/>
        </w:rPr>
        <w:t>O Dossel Sagrado: elementos para uma teoria sociológica da religião.</w:t>
      </w:r>
      <w:r>
        <w:t xml:space="preserve"> São Paulo: </w:t>
      </w:r>
      <w:proofErr w:type="spellStart"/>
      <w:r>
        <w:t>Paulus</w:t>
      </w:r>
      <w:proofErr w:type="spellEnd"/>
      <w:r>
        <w:t>. [1969].</w:t>
      </w:r>
    </w:p>
    <w:p w:rsidR="007C7D19" w:rsidRPr="00C12081" w:rsidRDefault="007C7D19" w:rsidP="007C7D19">
      <w:pPr>
        <w:spacing w:line="360" w:lineRule="auto"/>
        <w:jc w:val="both"/>
      </w:pPr>
      <w:r>
        <w:t xml:space="preserve">BOURDIEU, P. 1987. “Gênese e Estrutura do Campo Religioso”. In: </w:t>
      </w:r>
      <w:r>
        <w:rPr>
          <w:b/>
        </w:rPr>
        <w:t xml:space="preserve">A Economia </w:t>
      </w:r>
      <w:proofErr w:type="spellStart"/>
      <w:r>
        <w:rPr>
          <w:b/>
        </w:rPr>
        <w:t>ds</w:t>
      </w:r>
      <w:proofErr w:type="spellEnd"/>
      <w:r>
        <w:rPr>
          <w:b/>
        </w:rPr>
        <w:t xml:space="preserve"> Trocas Simbólicas.</w:t>
      </w:r>
      <w:r>
        <w:t xml:space="preserve"> São Paulo: Perspectiva. [1971].</w:t>
      </w:r>
    </w:p>
    <w:p w:rsidR="007C7D19" w:rsidRDefault="007C7D19" w:rsidP="007C7D19">
      <w:pPr>
        <w:spacing w:line="360" w:lineRule="auto"/>
        <w:jc w:val="both"/>
      </w:pPr>
      <w:r>
        <w:t xml:space="preserve">GEERTZ, C. 1978. “A Religião como Sistema Cultural”. In: </w:t>
      </w:r>
      <w:r>
        <w:rPr>
          <w:b/>
          <w:bCs/>
        </w:rPr>
        <w:t>A Interpretação das Culturas.</w:t>
      </w:r>
      <w:r>
        <w:t xml:space="preserve"> Rio de Janeiro: Zahar. [1966].</w:t>
      </w:r>
    </w:p>
    <w:p w:rsidR="007C7D19" w:rsidRDefault="007C7D19" w:rsidP="007C7D19">
      <w:pPr>
        <w:spacing w:line="360" w:lineRule="auto"/>
      </w:pPr>
      <w:r>
        <w:t xml:space="preserve">BAUMAN, Z. 1997. “Religião Pós-Moderna?”. In: </w:t>
      </w:r>
      <w:r>
        <w:rPr>
          <w:b/>
          <w:bCs/>
        </w:rPr>
        <w:t>O Mal-Estar da Pós-Modernidade.</w:t>
      </w:r>
      <w:r>
        <w:t xml:space="preserve"> Rio de Janeiro: Jorge Zahar.</w:t>
      </w:r>
    </w:p>
    <w:p w:rsidR="00D6090D" w:rsidRPr="009A1D55" w:rsidRDefault="00D6090D" w:rsidP="00D6090D">
      <w:pPr>
        <w:spacing w:line="360" w:lineRule="auto"/>
        <w:jc w:val="both"/>
      </w:pPr>
      <w:r>
        <w:t xml:space="preserve">PRANDI, R. 1999. “A Religião do Planeta Global”. </w:t>
      </w:r>
      <w:r w:rsidRPr="002F1ABE">
        <w:rPr>
          <w:lang w:val="en-US"/>
        </w:rPr>
        <w:t xml:space="preserve">In: A. P. Oro &amp; e C. A. </w:t>
      </w:r>
      <w:proofErr w:type="spellStart"/>
      <w:r w:rsidRPr="002F1ABE">
        <w:rPr>
          <w:lang w:val="en-US"/>
        </w:rPr>
        <w:t>Steil</w:t>
      </w:r>
      <w:proofErr w:type="spellEnd"/>
      <w:r w:rsidRPr="002F1ABE">
        <w:rPr>
          <w:lang w:val="en-US"/>
        </w:rPr>
        <w:t xml:space="preserve"> (Orgs.). </w:t>
      </w:r>
      <w:r>
        <w:rPr>
          <w:b/>
        </w:rPr>
        <w:t>Globalização e Religião.</w:t>
      </w:r>
      <w:r>
        <w:t xml:space="preserve"> Petrópolis, Vozes. [1997].</w:t>
      </w:r>
    </w:p>
    <w:p w:rsidR="007C7D19" w:rsidRPr="00085A41" w:rsidRDefault="007C7D19" w:rsidP="007C7D19">
      <w:pPr>
        <w:spacing w:line="360" w:lineRule="auto"/>
      </w:pPr>
      <w:r>
        <w:t xml:space="preserve">BASTIDE, R. 2006. “O Sagrado Selvagem”. In: </w:t>
      </w:r>
      <w:r>
        <w:rPr>
          <w:b/>
        </w:rPr>
        <w:t>O Sagrado Selvagem e outros ensaios.</w:t>
      </w:r>
      <w:r>
        <w:t xml:space="preserve"> São Paulo: Companhia das Letras. [1973].</w:t>
      </w:r>
    </w:p>
    <w:p w:rsidR="007C7D19" w:rsidRDefault="007C7D19" w:rsidP="007C7D19">
      <w:pPr>
        <w:spacing w:line="360" w:lineRule="auto"/>
        <w:rPr>
          <w:b/>
          <w:bCs/>
        </w:rPr>
      </w:pPr>
    </w:p>
    <w:p w:rsidR="00D106DD" w:rsidRDefault="00D106DD" w:rsidP="007C7D19">
      <w:pPr>
        <w:pStyle w:val="Justmest"/>
        <w:rPr>
          <w:b/>
        </w:rPr>
      </w:pPr>
    </w:p>
    <w:p w:rsidR="007C7D19" w:rsidRPr="00EB6781" w:rsidRDefault="00EB6781" w:rsidP="007C7D19">
      <w:pPr>
        <w:pStyle w:val="Justmest"/>
        <w:rPr>
          <w:b/>
          <w:bCs/>
        </w:rPr>
      </w:pPr>
      <w:r w:rsidRPr="00EB6781">
        <w:rPr>
          <w:b/>
        </w:rPr>
        <w:t>UNIDADE I</w:t>
      </w:r>
      <w:r w:rsidRPr="00EB6781">
        <w:rPr>
          <w:b/>
        </w:rPr>
        <w:t>V</w:t>
      </w:r>
      <w:proofErr w:type="gramStart"/>
      <w:r w:rsidRPr="00EB6781">
        <w:rPr>
          <w:b/>
        </w:rPr>
        <w:t xml:space="preserve">  </w:t>
      </w:r>
      <w:proofErr w:type="gramEnd"/>
      <w:r w:rsidRPr="00EB6781">
        <w:rPr>
          <w:b/>
        </w:rPr>
        <w:t>- Rel</w:t>
      </w:r>
      <w:r>
        <w:rPr>
          <w:b/>
        </w:rPr>
        <w:t>igiosidades no Brasil: arrogância colonial e tradução c</w:t>
      </w:r>
      <w:r w:rsidRPr="00EB6781">
        <w:rPr>
          <w:b/>
        </w:rPr>
        <w:t>osmológica</w:t>
      </w:r>
    </w:p>
    <w:p w:rsidR="007C7D19" w:rsidRDefault="007C7D19" w:rsidP="007C7D19">
      <w:pPr>
        <w:spacing w:line="360" w:lineRule="auto"/>
        <w:rPr>
          <w:b/>
          <w:bCs/>
        </w:rPr>
      </w:pPr>
    </w:p>
    <w:p w:rsidR="00EB6781" w:rsidRPr="00FF7465" w:rsidRDefault="00EB6781" w:rsidP="00EB6781">
      <w:pPr>
        <w:pStyle w:val="Justmest"/>
        <w:rPr>
          <w:b/>
          <w:i/>
        </w:rPr>
      </w:pPr>
      <w:r w:rsidRPr="00FF7465">
        <w:rPr>
          <w:b/>
          <w:i/>
        </w:rPr>
        <w:t>Sess</w:t>
      </w:r>
      <w:r>
        <w:rPr>
          <w:b/>
          <w:i/>
        </w:rPr>
        <w:t>ão</w:t>
      </w:r>
      <w:r>
        <w:rPr>
          <w:b/>
          <w:i/>
        </w:rPr>
        <w:t>:</w:t>
      </w:r>
      <w:r w:rsidRPr="00FF7465">
        <w:rPr>
          <w:b/>
          <w:i/>
        </w:rPr>
        <w:t xml:space="preserve"> </w:t>
      </w:r>
      <w:r>
        <w:rPr>
          <w:b/>
          <w:i/>
        </w:rPr>
        <w:t>1</w:t>
      </w:r>
      <w:r w:rsidR="00D106DD">
        <w:rPr>
          <w:b/>
          <w:i/>
        </w:rPr>
        <w:t>0</w:t>
      </w:r>
    </w:p>
    <w:p w:rsidR="007C7D19" w:rsidRDefault="007C7D19" w:rsidP="007C7D19">
      <w:pPr>
        <w:pStyle w:val="Justmest"/>
      </w:pPr>
    </w:p>
    <w:p w:rsidR="007C7D19" w:rsidRDefault="007C7D19" w:rsidP="007C7D19">
      <w:pPr>
        <w:spacing w:line="360" w:lineRule="auto"/>
      </w:pPr>
      <w:r>
        <w:t xml:space="preserve">VIVEIROS DE CASTRO, E. 2002. </w:t>
      </w:r>
      <w:proofErr w:type="gramStart"/>
      <w:r>
        <w:t xml:space="preserve">“ </w:t>
      </w:r>
      <w:proofErr w:type="gramEnd"/>
      <w:r>
        <w:t xml:space="preserve">O Mármore e a Murta: sobre a Inconstância da Alma Selvagem”. In: </w:t>
      </w:r>
      <w:r>
        <w:rPr>
          <w:b/>
        </w:rPr>
        <w:t>A Inconstância da Alma Selvagem.</w:t>
      </w:r>
      <w:r>
        <w:t xml:space="preserve"> São Paulo: Cosac e </w:t>
      </w:r>
      <w:proofErr w:type="spellStart"/>
      <w:r>
        <w:t>Naify</w:t>
      </w:r>
      <w:proofErr w:type="spellEnd"/>
      <w:r>
        <w:t>.</w:t>
      </w:r>
    </w:p>
    <w:p w:rsidR="007C7D19" w:rsidRPr="00807C43" w:rsidRDefault="007C7D19" w:rsidP="007C7D19">
      <w:pPr>
        <w:spacing w:line="360" w:lineRule="auto"/>
        <w:rPr>
          <w:bCs/>
        </w:rPr>
      </w:pPr>
      <w:r w:rsidRPr="00807C43">
        <w:rPr>
          <w:bCs/>
        </w:rPr>
        <w:t xml:space="preserve">POMPA, C. 2002. </w:t>
      </w:r>
      <w:r w:rsidRPr="00807C43">
        <w:rPr>
          <w:b/>
          <w:bCs/>
        </w:rPr>
        <w:t>Religião como Tradução.</w:t>
      </w:r>
      <w:r w:rsidRPr="00807C43">
        <w:rPr>
          <w:bCs/>
        </w:rPr>
        <w:t xml:space="preserve"> </w:t>
      </w:r>
      <w:r>
        <w:rPr>
          <w:bCs/>
        </w:rPr>
        <w:t>(Parte 2). Bauru, EDUSC/ANPOCS.</w:t>
      </w:r>
    </w:p>
    <w:p w:rsidR="00EB6781" w:rsidRPr="00EB6781" w:rsidRDefault="00EB6781" w:rsidP="00EB6781">
      <w:pPr>
        <w:pStyle w:val="Justmest"/>
        <w:rPr>
          <w:b/>
          <w:bCs/>
        </w:rPr>
      </w:pPr>
      <w:r w:rsidRPr="00EB6781">
        <w:rPr>
          <w:b/>
        </w:rPr>
        <w:lastRenderedPageBreak/>
        <w:t>UNIDADE V</w:t>
      </w:r>
      <w:proofErr w:type="gramStart"/>
      <w:r w:rsidRPr="00EB6781">
        <w:rPr>
          <w:b/>
        </w:rPr>
        <w:t xml:space="preserve">  </w:t>
      </w:r>
      <w:proofErr w:type="gramEnd"/>
      <w:r w:rsidRPr="00EB6781">
        <w:rPr>
          <w:b/>
        </w:rPr>
        <w:t xml:space="preserve">- Brasil </w:t>
      </w:r>
      <w:r w:rsidR="00240292">
        <w:rPr>
          <w:b/>
        </w:rPr>
        <w:t xml:space="preserve">Popular e </w:t>
      </w:r>
      <w:r w:rsidRPr="00EB6781">
        <w:rPr>
          <w:b/>
        </w:rPr>
        <w:t>Sincrético</w:t>
      </w:r>
    </w:p>
    <w:p w:rsidR="00EB6781" w:rsidRDefault="00EB6781" w:rsidP="00EB6781">
      <w:pPr>
        <w:spacing w:line="360" w:lineRule="auto"/>
        <w:rPr>
          <w:b/>
          <w:bCs/>
        </w:rPr>
      </w:pPr>
    </w:p>
    <w:p w:rsidR="007C7D19" w:rsidRDefault="00EB6781" w:rsidP="00EB6781">
      <w:pPr>
        <w:spacing w:line="360" w:lineRule="auto"/>
        <w:rPr>
          <w:b/>
          <w:i/>
        </w:rPr>
      </w:pPr>
      <w:r w:rsidRPr="00FF7465">
        <w:rPr>
          <w:b/>
          <w:i/>
        </w:rPr>
        <w:t>Sess</w:t>
      </w:r>
      <w:r>
        <w:rPr>
          <w:b/>
          <w:i/>
        </w:rPr>
        <w:t>ões</w:t>
      </w:r>
      <w:r>
        <w:rPr>
          <w:b/>
          <w:i/>
        </w:rPr>
        <w:t>:</w:t>
      </w:r>
      <w:r w:rsidRPr="00FF7465">
        <w:rPr>
          <w:b/>
          <w:i/>
        </w:rPr>
        <w:t xml:space="preserve"> </w:t>
      </w:r>
      <w:r>
        <w:rPr>
          <w:b/>
          <w:i/>
        </w:rPr>
        <w:t>1</w:t>
      </w:r>
      <w:r w:rsidR="00D106DD">
        <w:rPr>
          <w:b/>
          <w:i/>
        </w:rPr>
        <w:t>1</w:t>
      </w:r>
      <w:r>
        <w:rPr>
          <w:b/>
          <w:i/>
        </w:rPr>
        <w:t xml:space="preserve"> a</w:t>
      </w:r>
      <w:r w:rsidR="00D106DD">
        <w:rPr>
          <w:b/>
          <w:i/>
        </w:rPr>
        <w:t xml:space="preserve"> 12</w:t>
      </w:r>
    </w:p>
    <w:p w:rsidR="00EB6781" w:rsidRDefault="00EB6781" w:rsidP="00EB6781">
      <w:pPr>
        <w:spacing w:line="360" w:lineRule="auto"/>
        <w:rPr>
          <w:b/>
          <w:bCs/>
        </w:rPr>
      </w:pPr>
    </w:p>
    <w:p w:rsidR="007C7D19" w:rsidRPr="00085A41" w:rsidRDefault="007C7D19" w:rsidP="007C7D19">
      <w:pPr>
        <w:spacing w:line="360" w:lineRule="auto"/>
      </w:pPr>
      <w:r>
        <w:t xml:space="preserve">BASTIDE, R. 2006. “O Encontro entre Deuses Africanos e Espíritos Indígenas”. In: </w:t>
      </w:r>
      <w:r>
        <w:rPr>
          <w:b/>
        </w:rPr>
        <w:t>O Sagrado Selvagem e outros ensaios.</w:t>
      </w:r>
      <w:r>
        <w:t xml:space="preserve"> São Paulo: Companhia das Letras. [1973].</w:t>
      </w:r>
    </w:p>
    <w:p w:rsidR="007C7D19" w:rsidRDefault="007C7D19" w:rsidP="007C7D19">
      <w:pPr>
        <w:spacing w:line="360" w:lineRule="auto"/>
      </w:pPr>
      <w:r>
        <w:t xml:space="preserve">FERRETI, S. 1995. </w:t>
      </w:r>
      <w:r>
        <w:rPr>
          <w:b/>
        </w:rPr>
        <w:t>Repensando o Sincretismo.</w:t>
      </w:r>
      <w:r>
        <w:t xml:space="preserve"> (Parte I). São Paulo: Edusp.</w:t>
      </w:r>
    </w:p>
    <w:p w:rsidR="00240292" w:rsidRPr="00D6090D" w:rsidRDefault="00672C1F" w:rsidP="007C7D19">
      <w:pPr>
        <w:spacing w:line="360" w:lineRule="auto"/>
        <w:jc w:val="both"/>
        <w:rPr>
          <w:b/>
        </w:rPr>
      </w:pPr>
      <w:r>
        <w:t xml:space="preserve">BOYER, V. 1999. “O Pajé e o Caboclo: de Homem a Entidade”. </w:t>
      </w:r>
      <w:r w:rsidRPr="00D6090D">
        <w:t xml:space="preserve">In: </w:t>
      </w:r>
      <w:r w:rsidRPr="00D6090D">
        <w:rPr>
          <w:b/>
        </w:rPr>
        <w:t xml:space="preserve">Mana, </w:t>
      </w:r>
      <w:proofErr w:type="gramStart"/>
      <w:r w:rsidRPr="00D6090D">
        <w:rPr>
          <w:b/>
        </w:rPr>
        <w:t>5</w:t>
      </w:r>
      <w:proofErr w:type="gramEnd"/>
      <w:r w:rsidRPr="00D6090D">
        <w:rPr>
          <w:b/>
        </w:rPr>
        <w:t xml:space="preserve"> (1).</w:t>
      </w:r>
      <w:r w:rsidR="00D6090D" w:rsidRPr="00D6090D">
        <w:rPr>
          <w:bCs/>
        </w:rPr>
        <w:t xml:space="preserve"> </w:t>
      </w:r>
      <w:r w:rsidR="00240292" w:rsidRPr="00D6090D">
        <w:rPr>
          <w:bCs/>
        </w:rPr>
        <w:t>BRANDÃO, C. R.</w:t>
      </w:r>
      <w:r w:rsidR="00240292" w:rsidRPr="00D6090D">
        <w:rPr>
          <w:bCs/>
        </w:rPr>
        <w:t xml:space="preserve"> 2007.</w:t>
      </w:r>
      <w:r w:rsidR="00240292" w:rsidRPr="00D6090D">
        <w:rPr>
          <w:b/>
          <w:bCs/>
        </w:rPr>
        <w:t xml:space="preserve"> </w:t>
      </w:r>
      <w:r w:rsidR="00240292" w:rsidRPr="00D92746">
        <w:rPr>
          <w:b/>
          <w:bCs/>
        </w:rPr>
        <w:t>Os Deuses do Povo: um estudo sobre a religião popular.</w:t>
      </w:r>
      <w:r w:rsidR="00240292">
        <w:rPr>
          <w:bCs/>
        </w:rPr>
        <w:t xml:space="preserve"> Uberlândia, EDUFU. [1980].</w:t>
      </w:r>
      <w:r w:rsidR="00240292">
        <w:rPr>
          <w:bCs/>
        </w:rPr>
        <w:t xml:space="preserve">  </w:t>
      </w:r>
    </w:p>
    <w:p w:rsidR="007C7D19" w:rsidRDefault="007C7D19" w:rsidP="007C7D19">
      <w:pPr>
        <w:spacing w:line="360" w:lineRule="auto"/>
        <w:rPr>
          <w:b/>
          <w:bCs/>
        </w:rPr>
      </w:pPr>
      <w:r w:rsidRPr="00240292">
        <w:t xml:space="preserve">BRANDÃO, C. R. 2004. </w:t>
      </w:r>
      <w:r>
        <w:t xml:space="preserve">“Fronteira da Fé – Alguns sistemas de sentido, crenças e religiões no Brasil de hoje”. In: </w:t>
      </w:r>
      <w:r>
        <w:rPr>
          <w:b/>
        </w:rPr>
        <w:t>Estudos Avançados, 18 (52).</w:t>
      </w:r>
    </w:p>
    <w:p w:rsidR="007C7D19" w:rsidRDefault="007C7D19" w:rsidP="007C7D19">
      <w:pPr>
        <w:spacing w:line="360" w:lineRule="auto"/>
        <w:rPr>
          <w:b/>
          <w:bCs/>
        </w:rPr>
      </w:pPr>
    </w:p>
    <w:p w:rsidR="00D106DD" w:rsidRDefault="00D106DD" w:rsidP="00240292">
      <w:pPr>
        <w:pStyle w:val="Justmest"/>
        <w:rPr>
          <w:b/>
        </w:rPr>
      </w:pPr>
    </w:p>
    <w:p w:rsidR="00240292" w:rsidRPr="00EB6781" w:rsidRDefault="00240292" w:rsidP="00240292">
      <w:pPr>
        <w:pStyle w:val="Justmest"/>
        <w:rPr>
          <w:b/>
          <w:bCs/>
        </w:rPr>
      </w:pPr>
      <w:r w:rsidRPr="00EB6781">
        <w:rPr>
          <w:b/>
        </w:rPr>
        <w:t>UNIDADE V</w:t>
      </w:r>
      <w:r>
        <w:rPr>
          <w:b/>
        </w:rPr>
        <w:t>I</w:t>
      </w:r>
      <w:proofErr w:type="gramStart"/>
      <w:r w:rsidRPr="00EB6781">
        <w:rPr>
          <w:b/>
        </w:rPr>
        <w:t xml:space="preserve">  </w:t>
      </w:r>
      <w:proofErr w:type="gramEnd"/>
      <w:r w:rsidRPr="00EB6781">
        <w:rPr>
          <w:b/>
        </w:rPr>
        <w:t xml:space="preserve">- </w:t>
      </w:r>
      <w:r>
        <w:rPr>
          <w:bCs/>
        </w:rPr>
        <w:t>Reordenando o Campo Religioso no Brasil</w:t>
      </w:r>
      <w:r>
        <w:rPr>
          <w:bCs/>
        </w:rPr>
        <w:t>: novos sujeitos religiosos</w:t>
      </w:r>
    </w:p>
    <w:p w:rsidR="00240292" w:rsidRDefault="00240292" w:rsidP="00240292">
      <w:pPr>
        <w:spacing w:line="360" w:lineRule="auto"/>
        <w:rPr>
          <w:b/>
          <w:bCs/>
        </w:rPr>
      </w:pPr>
    </w:p>
    <w:p w:rsidR="00240292" w:rsidRDefault="00240292" w:rsidP="00240292">
      <w:pPr>
        <w:spacing w:line="360" w:lineRule="auto"/>
        <w:rPr>
          <w:b/>
          <w:i/>
        </w:rPr>
      </w:pPr>
      <w:r w:rsidRPr="00FF7465">
        <w:rPr>
          <w:b/>
          <w:i/>
        </w:rPr>
        <w:t>Sess</w:t>
      </w:r>
      <w:r>
        <w:rPr>
          <w:b/>
          <w:i/>
        </w:rPr>
        <w:t>ões:</w:t>
      </w:r>
      <w:r w:rsidRPr="00FF7465">
        <w:rPr>
          <w:b/>
          <w:i/>
        </w:rPr>
        <w:t xml:space="preserve"> </w:t>
      </w:r>
      <w:r>
        <w:rPr>
          <w:b/>
          <w:i/>
        </w:rPr>
        <w:t>1</w:t>
      </w:r>
      <w:r w:rsidR="00D106DD">
        <w:rPr>
          <w:b/>
          <w:i/>
        </w:rPr>
        <w:t>3</w:t>
      </w:r>
      <w:r>
        <w:rPr>
          <w:b/>
          <w:i/>
        </w:rPr>
        <w:t xml:space="preserve"> a</w:t>
      </w:r>
      <w:r>
        <w:rPr>
          <w:b/>
          <w:i/>
        </w:rPr>
        <w:t xml:space="preserve"> 15</w:t>
      </w:r>
    </w:p>
    <w:p w:rsidR="00240292" w:rsidRDefault="00240292" w:rsidP="007C7D19">
      <w:pPr>
        <w:spacing w:line="360" w:lineRule="auto"/>
        <w:rPr>
          <w:bCs/>
        </w:rPr>
      </w:pPr>
    </w:p>
    <w:p w:rsidR="007C7D19" w:rsidRDefault="007C7D19" w:rsidP="007C7D19">
      <w:pPr>
        <w:spacing w:line="360" w:lineRule="auto"/>
        <w:jc w:val="both"/>
      </w:pPr>
      <w:r>
        <w:t xml:space="preserve">STEIL, C. A. 2001. “Pluralismo, Modernidade e Tradição. Transformações do Campo Religioso”. In: </w:t>
      </w:r>
      <w:r>
        <w:rPr>
          <w:b/>
          <w:bCs/>
        </w:rPr>
        <w:t xml:space="preserve">Ciências Sociais e Religião, </w:t>
      </w: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>.</w:t>
      </w:r>
      <w:r>
        <w:t xml:space="preserve"> Porto Alegre.</w:t>
      </w:r>
    </w:p>
    <w:p w:rsidR="007C7D19" w:rsidRPr="00950010" w:rsidRDefault="007C7D19" w:rsidP="007C7D19">
      <w:pPr>
        <w:spacing w:line="360" w:lineRule="auto"/>
        <w:jc w:val="both"/>
      </w:pPr>
      <w:r>
        <w:t xml:space="preserve">GUERREIRO, S. 2006. </w:t>
      </w:r>
      <w:r>
        <w:rPr>
          <w:b/>
        </w:rPr>
        <w:t>Novos Movimentos Religiosos: o quadro brasileiro.</w:t>
      </w:r>
      <w:r>
        <w:t xml:space="preserve"> São Paulo: Paulinas.</w:t>
      </w:r>
    </w:p>
    <w:p w:rsidR="007C7D19" w:rsidRDefault="007C7D19" w:rsidP="007C7D19">
      <w:pPr>
        <w:spacing w:line="360" w:lineRule="auto"/>
        <w:jc w:val="both"/>
      </w:pPr>
      <w:r>
        <w:t xml:space="preserve">CARVALHO, J. J. 1999. “Um Espaço Público Encantado: Pluralidade Religiosa e Modernidade no Brasil”. In: </w:t>
      </w:r>
      <w:r>
        <w:rPr>
          <w:b/>
        </w:rPr>
        <w:t>Série Antropologia 249.</w:t>
      </w:r>
      <w:r>
        <w:t xml:space="preserve"> Brasília: UnB.</w:t>
      </w:r>
    </w:p>
    <w:p w:rsidR="00D6090D" w:rsidRDefault="00D6090D" w:rsidP="00D6090D">
      <w:pPr>
        <w:spacing w:line="360" w:lineRule="auto"/>
      </w:pPr>
      <w:r>
        <w:t xml:space="preserve">SOARES, L. E.  1994. “Religioso por Natureza: Cultura Alternativa e Misticismo Ecológico no Brasil”. In: </w:t>
      </w:r>
      <w:r>
        <w:rPr>
          <w:b/>
          <w:bCs/>
        </w:rPr>
        <w:t>O Rigor da Indisciplina.  Ensaios de Antropologia Interpretativa.</w:t>
      </w:r>
      <w:r>
        <w:t xml:space="preserve">  Rio de Janeiro, </w:t>
      </w:r>
      <w:proofErr w:type="spellStart"/>
      <w:r>
        <w:t>Relume-Dumará</w:t>
      </w:r>
      <w:proofErr w:type="spellEnd"/>
      <w:r>
        <w:t>. [1989].</w:t>
      </w:r>
    </w:p>
    <w:p w:rsidR="00D106DD" w:rsidRDefault="00D106DD" w:rsidP="00D106DD">
      <w:pPr>
        <w:spacing w:line="360" w:lineRule="auto"/>
      </w:pPr>
      <w:r>
        <w:t xml:space="preserve">VELHO, O. 2007. “Ensaio Herético sobre a Gnose”. In: </w:t>
      </w:r>
      <w:r>
        <w:rPr>
          <w:b/>
        </w:rPr>
        <w:t xml:space="preserve">Mais Realista do que o Rei: </w:t>
      </w:r>
      <w:proofErr w:type="spellStart"/>
      <w:r>
        <w:rPr>
          <w:b/>
        </w:rPr>
        <w:t>ocidentalismo</w:t>
      </w:r>
      <w:proofErr w:type="spellEnd"/>
      <w:r>
        <w:rPr>
          <w:b/>
        </w:rPr>
        <w:t>, religião e modernidades alternativas.</w:t>
      </w:r>
      <w:r>
        <w:t xml:space="preserve"> Rio de Janeiro: </w:t>
      </w:r>
      <w:proofErr w:type="spellStart"/>
      <w:r>
        <w:t>Topbooks</w:t>
      </w:r>
      <w:proofErr w:type="spellEnd"/>
      <w:r>
        <w:t>. [1998].</w:t>
      </w:r>
    </w:p>
    <w:p w:rsidR="007C7D19" w:rsidRDefault="007C7D19" w:rsidP="007C7D19">
      <w:pPr>
        <w:spacing w:line="360" w:lineRule="auto"/>
        <w:jc w:val="both"/>
      </w:pPr>
      <w:r>
        <w:t>VELHO, O.  1995. “Novos Sujeitos Sociais”. In:</w:t>
      </w:r>
      <w:proofErr w:type="gramStart"/>
      <w:r>
        <w:t xml:space="preserve">  </w:t>
      </w:r>
      <w:proofErr w:type="gramEnd"/>
      <w:r>
        <w:rPr>
          <w:b/>
          <w:bCs/>
        </w:rPr>
        <w:t>Besta-Fera. Recriação do Mundo.</w:t>
      </w:r>
      <w:r>
        <w:t xml:space="preserve"> Rio de Janeiro, </w:t>
      </w:r>
      <w:proofErr w:type="spellStart"/>
      <w:r>
        <w:t>Relume-Dumará</w:t>
      </w:r>
      <w:proofErr w:type="spellEnd"/>
      <w:r>
        <w:t>. [1990].</w:t>
      </w:r>
    </w:p>
    <w:p w:rsidR="00D106DD" w:rsidRPr="002F1ABE" w:rsidRDefault="00D106DD" w:rsidP="00D106DD">
      <w:pPr>
        <w:spacing w:line="360" w:lineRule="auto"/>
        <w:rPr>
          <w:b/>
          <w:bCs/>
        </w:rPr>
      </w:pPr>
      <w:r>
        <w:lastRenderedPageBreak/>
        <w:t xml:space="preserve">VELHO, O. 2007. “Mudanças Epistemológicas e os estudos da Religião”. In: </w:t>
      </w:r>
      <w:r>
        <w:rPr>
          <w:b/>
        </w:rPr>
        <w:t xml:space="preserve">Mais Realista do que o Rei: </w:t>
      </w:r>
      <w:proofErr w:type="spellStart"/>
      <w:r>
        <w:rPr>
          <w:b/>
        </w:rPr>
        <w:t>ocidentalismo</w:t>
      </w:r>
      <w:proofErr w:type="spellEnd"/>
      <w:r>
        <w:rPr>
          <w:b/>
        </w:rPr>
        <w:t>, religião e modernidades alternativas.</w:t>
      </w:r>
      <w:r>
        <w:t xml:space="preserve"> Rio de Janeiro: </w:t>
      </w:r>
      <w:proofErr w:type="spellStart"/>
      <w:r>
        <w:t>Topbooks</w:t>
      </w:r>
      <w:proofErr w:type="spellEnd"/>
      <w:r>
        <w:t>. [2002].</w:t>
      </w:r>
    </w:p>
    <w:p w:rsidR="00AD7142" w:rsidRPr="00D106DD" w:rsidRDefault="007C7D19" w:rsidP="00D106DD">
      <w:pPr>
        <w:spacing w:line="360" w:lineRule="auto"/>
      </w:pPr>
      <w:r>
        <w:t>VELHO, O. 1995. “Impedindo ou Criticando a Modernização?”. In:</w:t>
      </w:r>
      <w:proofErr w:type="gramStart"/>
      <w:r>
        <w:t xml:space="preserve">  </w:t>
      </w:r>
      <w:proofErr w:type="gramEnd"/>
      <w:r>
        <w:rPr>
          <w:b/>
          <w:bCs/>
        </w:rPr>
        <w:t>Besta-Fera. Recriação do Mundo.</w:t>
      </w:r>
      <w:r>
        <w:t xml:space="preserve"> Rio de </w:t>
      </w:r>
      <w:r w:rsidR="00D106DD">
        <w:t xml:space="preserve">Janeiro, </w:t>
      </w:r>
      <w:proofErr w:type="spellStart"/>
      <w:r w:rsidR="00D106DD">
        <w:t>Relume-Dumará</w:t>
      </w:r>
      <w:proofErr w:type="spellEnd"/>
      <w:r w:rsidR="00D106DD">
        <w:t>. [1991].</w:t>
      </w:r>
    </w:p>
    <w:sectPr w:rsidR="00AD7142" w:rsidRPr="00D106DD">
      <w:headerReference w:type="even" r:id="rId7"/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F8" w:rsidRDefault="00BD32D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4EF8" w:rsidRDefault="00BD32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F8" w:rsidRDefault="00BD32D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EF8" w:rsidRDefault="00BD32D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0008"/>
    <w:multiLevelType w:val="hybridMultilevel"/>
    <w:tmpl w:val="9D987E1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F312E2"/>
    <w:multiLevelType w:val="hybridMultilevel"/>
    <w:tmpl w:val="2B189182"/>
    <w:lvl w:ilvl="0" w:tplc="493609C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19"/>
    <w:rsid w:val="00062F96"/>
    <w:rsid w:val="00240292"/>
    <w:rsid w:val="005406E1"/>
    <w:rsid w:val="00672C1F"/>
    <w:rsid w:val="007C7D19"/>
    <w:rsid w:val="00AD7142"/>
    <w:rsid w:val="00BD32DC"/>
    <w:rsid w:val="00CA4CE2"/>
    <w:rsid w:val="00D106DD"/>
    <w:rsid w:val="00D6090D"/>
    <w:rsid w:val="00D75492"/>
    <w:rsid w:val="00E50CEE"/>
    <w:rsid w:val="00EB6781"/>
    <w:rsid w:val="00FC47A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mest">
    <w:name w:val="Justmest"/>
    <w:basedOn w:val="Normal"/>
    <w:rsid w:val="007C7D1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Cabealho">
    <w:name w:val="header"/>
    <w:basedOn w:val="Normal"/>
    <w:link w:val="CabealhoChar"/>
    <w:rsid w:val="007C7D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C7D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C7D19"/>
  </w:style>
  <w:style w:type="paragraph" w:customStyle="1" w:styleId="Justificado">
    <w:name w:val="Justificado"/>
    <w:basedOn w:val="Normal"/>
    <w:rsid w:val="007C7D19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D1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C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mest">
    <w:name w:val="Justmest"/>
    <w:basedOn w:val="Normal"/>
    <w:rsid w:val="007C7D1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Cabealho">
    <w:name w:val="header"/>
    <w:basedOn w:val="Normal"/>
    <w:link w:val="CabealhoChar"/>
    <w:rsid w:val="007C7D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C7D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C7D19"/>
  </w:style>
  <w:style w:type="paragraph" w:customStyle="1" w:styleId="Justificado">
    <w:name w:val="Justificado"/>
    <w:basedOn w:val="Normal"/>
    <w:rsid w:val="007C7D19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D1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C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5</cp:revision>
  <dcterms:created xsi:type="dcterms:W3CDTF">2012-03-06T21:00:00Z</dcterms:created>
  <dcterms:modified xsi:type="dcterms:W3CDTF">2012-03-07T00:13:00Z</dcterms:modified>
</cp:coreProperties>
</file>